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A649C" w14:textId="77777777" w:rsidR="00CC50C8" w:rsidRDefault="00CC50C8"/>
    <w:p w14:paraId="699010D1" w14:textId="77777777" w:rsidR="000947E3" w:rsidRDefault="000947E3" w:rsidP="000947E3">
      <w:pPr>
        <w:pStyle w:val="ListParagraph"/>
        <w:numPr>
          <w:ilvl w:val="0"/>
          <w:numId w:val="1"/>
        </w:numPr>
      </w:pPr>
      <w:r>
        <w:rPr>
          <w:rFonts w:hint="eastAsia"/>
        </w:rPr>
        <w:t>Mod</w:t>
      </w:r>
      <w:r>
        <w:t>ify Service Layer table allowlist configuration file.</w:t>
      </w:r>
    </w:p>
    <w:p w14:paraId="56E21C82" w14:textId="77777777" w:rsidR="000947E3" w:rsidRDefault="000947E3" w:rsidP="000947E3">
      <w:pPr>
        <w:pStyle w:val="ListParagraph"/>
        <w:numPr>
          <w:ilvl w:val="0"/>
          <w:numId w:val="2"/>
        </w:numPr>
      </w:pPr>
      <w:r>
        <w:t>Go to &lt;service layer installation folder&gt;/conf/ folder. By default, it should be under folder “</w:t>
      </w:r>
      <w:r w:rsidRPr="00CC50C8">
        <w:t>C:\Program Files\SAP\SAP Business One ServerTools\ServiceLayer\Conf</w:t>
      </w:r>
      <w:r>
        <w:t>\”</w:t>
      </w:r>
    </w:p>
    <w:p w14:paraId="3B6C875C" w14:textId="77777777" w:rsidR="000947E3" w:rsidRDefault="000947E3" w:rsidP="000947E3">
      <w:pPr>
        <w:pStyle w:val="ListParagraph"/>
        <w:numPr>
          <w:ilvl w:val="0"/>
          <w:numId w:val="2"/>
        </w:numPr>
      </w:pPr>
      <w:r>
        <w:rPr>
          <w:rFonts w:hint="eastAsia"/>
        </w:rPr>
        <w:t>Open</w:t>
      </w:r>
      <w:r>
        <w:t xml:space="preserve"> b1s_sqltable.conf file.</w:t>
      </w:r>
    </w:p>
    <w:p w14:paraId="4D91AFFC" w14:textId="77777777" w:rsidR="000947E3" w:rsidRDefault="000947E3" w:rsidP="000947E3">
      <w:pPr>
        <w:pStyle w:val="ListParagraph"/>
        <w:numPr>
          <w:ilvl w:val="0"/>
          <w:numId w:val="2"/>
        </w:numPr>
      </w:pPr>
      <w:r>
        <w:t>Add below table in the configuration file.</w:t>
      </w:r>
    </w:p>
    <w:p w14:paraId="69192F09" w14:textId="77777777" w:rsidR="000947E3" w:rsidRDefault="000947E3" w:rsidP="000947E3">
      <w:pPr>
        <w:pStyle w:val="ListParagraph"/>
        <w:ind w:left="1080"/>
      </w:pPr>
      <w:r>
        <w:t xml:space="preserve">      "OOAT",</w:t>
      </w:r>
    </w:p>
    <w:p w14:paraId="062E59F8" w14:textId="77777777" w:rsidR="000947E3" w:rsidRDefault="000947E3" w:rsidP="000947E3">
      <w:pPr>
        <w:pStyle w:val="ListParagraph"/>
        <w:ind w:left="1080"/>
      </w:pPr>
      <w:r>
        <w:tab/>
        <w:t>"OAT1",</w:t>
      </w:r>
    </w:p>
    <w:p w14:paraId="3B3E2F93" w14:textId="77777777" w:rsidR="000947E3" w:rsidRDefault="000947E3" w:rsidP="000947E3">
      <w:pPr>
        <w:pStyle w:val="ListParagraph"/>
        <w:ind w:left="1080"/>
      </w:pPr>
      <w:r>
        <w:tab/>
        <w:t>"ADM1",</w:t>
      </w:r>
    </w:p>
    <w:p w14:paraId="5BB3E1E2" w14:textId="77777777" w:rsidR="000947E3" w:rsidRDefault="000947E3" w:rsidP="000947E3">
      <w:pPr>
        <w:pStyle w:val="ListParagraph"/>
        <w:ind w:left="1080"/>
      </w:pPr>
      <w:r>
        <w:tab/>
        <w:t>"OCPR",</w:t>
      </w:r>
    </w:p>
    <w:p w14:paraId="1EED7FE2" w14:textId="77777777" w:rsidR="000947E3" w:rsidRDefault="000947E3" w:rsidP="000947E3">
      <w:pPr>
        <w:pStyle w:val="ListParagraph"/>
        <w:ind w:left="1080"/>
      </w:pPr>
      <w:r>
        <w:tab/>
        <w:t>"PKL1",</w:t>
      </w:r>
    </w:p>
    <w:p w14:paraId="184FC058" w14:textId="77777777" w:rsidR="000947E3" w:rsidRDefault="000947E3" w:rsidP="000947E3">
      <w:pPr>
        <w:pStyle w:val="ListParagraph"/>
        <w:ind w:left="1080"/>
      </w:pPr>
      <w:r>
        <w:tab/>
        <w:t>"OPKL",</w:t>
      </w:r>
    </w:p>
    <w:p w14:paraId="4692AF22" w14:textId="77777777" w:rsidR="000947E3" w:rsidRDefault="000947E3" w:rsidP="000947E3">
      <w:pPr>
        <w:pStyle w:val="ListParagraph"/>
        <w:ind w:left="1080"/>
      </w:pPr>
      <w:r>
        <w:tab/>
        <w:t>"PKL2",</w:t>
      </w:r>
    </w:p>
    <w:p w14:paraId="045589EA" w14:textId="77777777" w:rsidR="000947E3" w:rsidRDefault="000947E3" w:rsidP="000947E3">
      <w:pPr>
        <w:pStyle w:val="ListParagraph"/>
        <w:ind w:left="1080"/>
      </w:pPr>
      <w:r>
        <w:tab/>
        <w:t>"OINM",</w:t>
      </w:r>
    </w:p>
    <w:p w14:paraId="60989253" w14:textId="77777777" w:rsidR="000947E3" w:rsidRDefault="000947E3" w:rsidP="000947E3">
      <w:pPr>
        <w:pStyle w:val="ListParagraph"/>
        <w:ind w:left="1080"/>
      </w:pPr>
      <w:r>
        <w:tab/>
        <w:t>"OITB",</w:t>
      </w:r>
    </w:p>
    <w:p w14:paraId="58325C75" w14:textId="77777777" w:rsidR="000947E3" w:rsidRDefault="000947E3" w:rsidP="000947E3">
      <w:pPr>
        <w:pStyle w:val="ListParagraph"/>
        <w:ind w:left="1080"/>
      </w:pPr>
      <w:r>
        <w:tab/>
        <w:t>"OSHP",</w:t>
      </w:r>
    </w:p>
    <w:p w14:paraId="1F11DA55" w14:textId="77777777" w:rsidR="000947E3" w:rsidRDefault="000947E3" w:rsidP="000947E3">
      <w:pPr>
        <w:pStyle w:val="ListParagraph"/>
        <w:ind w:left="1080"/>
      </w:pPr>
      <w:r>
        <w:tab/>
        <w:t>"OITL",</w:t>
      </w:r>
    </w:p>
    <w:p w14:paraId="0AF1C2F4" w14:textId="77777777" w:rsidR="000947E3" w:rsidRDefault="000947E3" w:rsidP="000947E3">
      <w:pPr>
        <w:pStyle w:val="ListParagraph"/>
        <w:ind w:left="1080"/>
      </w:pPr>
      <w:r>
        <w:tab/>
        <w:t>"ITL1",</w:t>
      </w:r>
    </w:p>
    <w:p w14:paraId="77D0B678" w14:textId="77777777" w:rsidR="000947E3" w:rsidRDefault="000947E3" w:rsidP="000947E3">
      <w:pPr>
        <w:pStyle w:val="ListParagraph"/>
        <w:ind w:left="1080"/>
      </w:pPr>
      <w:r>
        <w:tab/>
        <w:t>"OWTQ",</w:t>
      </w:r>
    </w:p>
    <w:p w14:paraId="1CF523C4" w14:textId="77777777" w:rsidR="000947E3" w:rsidRDefault="000947E3" w:rsidP="000947E3">
      <w:pPr>
        <w:pStyle w:val="ListParagraph"/>
        <w:ind w:left="1080"/>
      </w:pPr>
      <w:r>
        <w:tab/>
        <w:t>"WTQ1",</w:t>
      </w:r>
    </w:p>
    <w:p w14:paraId="0369C796" w14:textId="77777777" w:rsidR="000947E3" w:rsidRDefault="000947E3" w:rsidP="000947E3">
      <w:pPr>
        <w:pStyle w:val="ListParagraph"/>
        <w:ind w:left="1080"/>
      </w:pPr>
      <w:r>
        <w:tab/>
        <w:t>"NNM1",</w:t>
      </w:r>
    </w:p>
    <w:p w14:paraId="0C1A6D82" w14:textId="77777777" w:rsidR="000947E3" w:rsidRDefault="000947E3" w:rsidP="000947E3">
      <w:pPr>
        <w:pStyle w:val="ListParagraph"/>
        <w:ind w:left="1080"/>
      </w:pPr>
      <w:r>
        <w:tab/>
        <w:t>"OWGT",</w:t>
      </w:r>
    </w:p>
    <w:p w14:paraId="6CE7C78D" w14:textId="77777777" w:rsidR="000947E3" w:rsidRDefault="000947E3" w:rsidP="000947E3">
      <w:pPr>
        <w:pStyle w:val="ListParagraph"/>
        <w:ind w:left="1080"/>
      </w:pPr>
      <w:r>
        <w:tab/>
        <w:t>"OWHS",</w:t>
      </w:r>
    </w:p>
    <w:p w14:paraId="12DF5653" w14:textId="01B97512" w:rsidR="000947E3" w:rsidRDefault="000947E3" w:rsidP="000947E3">
      <w:pPr>
        <w:pStyle w:val="ListParagraph"/>
        <w:tabs>
          <w:tab w:val="left" w:pos="720"/>
          <w:tab w:val="left" w:pos="1440"/>
          <w:tab w:val="left" w:pos="2160"/>
          <w:tab w:val="left" w:pos="4680"/>
        </w:tabs>
        <w:ind w:left="1080"/>
      </w:pPr>
      <w:r>
        <w:tab/>
        <w:t>"OLCT",</w:t>
      </w:r>
      <w:r>
        <w:tab/>
      </w:r>
      <w:r>
        <w:tab/>
      </w:r>
    </w:p>
    <w:p w14:paraId="1CFF696C" w14:textId="77777777" w:rsidR="000947E3" w:rsidRDefault="000947E3" w:rsidP="000947E3">
      <w:pPr>
        <w:pStyle w:val="ListParagraph"/>
        <w:ind w:left="1080"/>
      </w:pPr>
      <w:r>
        <w:tab/>
        <w:t>"OSCN",</w:t>
      </w:r>
    </w:p>
    <w:p w14:paraId="0D7C21B7" w14:textId="77777777" w:rsidR="000947E3" w:rsidRDefault="000947E3" w:rsidP="000947E3">
      <w:pPr>
        <w:pStyle w:val="ListParagraph"/>
        <w:ind w:left="1080"/>
      </w:pPr>
      <w:r>
        <w:tab/>
        <w:t>"WTR1",</w:t>
      </w:r>
    </w:p>
    <w:p w14:paraId="6E2615E9" w14:textId="77777777" w:rsidR="000947E3" w:rsidRDefault="000947E3" w:rsidP="000947E3">
      <w:pPr>
        <w:pStyle w:val="ListParagraph"/>
        <w:ind w:left="1080"/>
      </w:pPr>
      <w:r>
        <w:tab/>
        <w:t>"ITM9",</w:t>
      </w:r>
    </w:p>
    <w:p w14:paraId="462380D5" w14:textId="77777777" w:rsidR="000947E3" w:rsidRDefault="000947E3" w:rsidP="000947E3">
      <w:pPr>
        <w:pStyle w:val="ListParagraph"/>
        <w:ind w:left="1080"/>
      </w:pPr>
      <w:r>
        <w:tab/>
        <w:t>"OUOM",</w:t>
      </w:r>
    </w:p>
    <w:p w14:paraId="5B124883" w14:textId="77777777" w:rsidR="000947E3" w:rsidRDefault="000947E3" w:rsidP="000947E3">
      <w:pPr>
        <w:pStyle w:val="ListParagraph"/>
        <w:ind w:left="1080"/>
      </w:pPr>
      <w:r>
        <w:tab/>
        <w:t>"OBCD",</w:t>
      </w:r>
    </w:p>
    <w:p w14:paraId="6774C153" w14:textId="77777777" w:rsidR="000947E3" w:rsidRDefault="000947E3" w:rsidP="000947E3">
      <w:pPr>
        <w:pStyle w:val="ListParagraph"/>
        <w:ind w:left="1080"/>
      </w:pPr>
      <w:r>
        <w:tab/>
        <w:t>"OACT",</w:t>
      </w:r>
    </w:p>
    <w:p w14:paraId="05297109" w14:textId="77777777" w:rsidR="000947E3" w:rsidRDefault="000947E3" w:rsidP="000947E3">
      <w:pPr>
        <w:pStyle w:val="ListParagraph"/>
        <w:ind w:left="1080"/>
      </w:pPr>
      <w:r>
        <w:tab/>
        <w:t>"NNM2",</w:t>
      </w:r>
    </w:p>
    <w:p w14:paraId="21E21E9E" w14:textId="77777777" w:rsidR="000947E3" w:rsidRDefault="000947E3" w:rsidP="000947E3">
      <w:pPr>
        <w:pStyle w:val="ListParagraph"/>
        <w:ind w:left="1080"/>
      </w:pPr>
      <w:r>
        <w:tab/>
        <w:t>"OUSR",</w:t>
      </w:r>
    </w:p>
    <w:p w14:paraId="7ABD5DA6" w14:textId="77777777" w:rsidR="000947E3" w:rsidRDefault="000947E3" w:rsidP="000947E3">
      <w:pPr>
        <w:pStyle w:val="ListParagraph"/>
        <w:ind w:left="1080"/>
      </w:pPr>
      <w:r>
        <w:tab/>
        <w:t>"ONNM",</w:t>
      </w:r>
    </w:p>
    <w:p w14:paraId="4DBEA9BB" w14:textId="77777777" w:rsidR="000947E3" w:rsidRDefault="000947E3" w:rsidP="000947E3">
      <w:pPr>
        <w:pStyle w:val="ListParagraph"/>
        <w:ind w:left="1080"/>
      </w:pPr>
      <w:r>
        <w:tab/>
        <w:t>"OSLP",</w:t>
      </w:r>
    </w:p>
    <w:p w14:paraId="268251AA" w14:textId="77777777" w:rsidR="000947E3" w:rsidRDefault="000947E3" w:rsidP="000947E3">
      <w:pPr>
        <w:pStyle w:val="ListParagraph"/>
        <w:ind w:left="1080"/>
      </w:pPr>
      <w:r>
        <w:tab/>
        <w:t>"OSPP",</w:t>
      </w:r>
    </w:p>
    <w:p w14:paraId="70839B5B" w14:textId="77777777" w:rsidR="000947E3" w:rsidRDefault="000947E3" w:rsidP="000947E3">
      <w:pPr>
        <w:pStyle w:val="ListParagraph"/>
        <w:ind w:left="1080"/>
      </w:pPr>
      <w:r>
        <w:tab/>
        <w:t>"OSRI",</w:t>
      </w:r>
    </w:p>
    <w:p w14:paraId="03EBDF88" w14:textId="77777777" w:rsidR="000947E3" w:rsidRDefault="000947E3" w:rsidP="000947E3">
      <w:pPr>
        <w:pStyle w:val="ListParagraph"/>
        <w:ind w:left="1080"/>
      </w:pPr>
      <w:r>
        <w:tab/>
        <w:t>"@TRC_PARTNERDATA",</w:t>
      </w:r>
    </w:p>
    <w:p w14:paraId="0AEB266C" w14:textId="77777777" w:rsidR="000947E3" w:rsidRDefault="000947E3" w:rsidP="000947E3">
      <w:pPr>
        <w:pStyle w:val="ListParagraph"/>
        <w:ind w:left="1080"/>
        <w:rPr>
          <w:rFonts w:cstheme="minorHAnsi"/>
        </w:rPr>
      </w:pPr>
      <w:r>
        <w:tab/>
        <w:t>"@TRC_PARTNERCONFI</w:t>
      </w:r>
      <w:r w:rsidRPr="000947E3">
        <w:rPr>
          <w:rFonts w:cstheme="minorHAnsi"/>
        </w:rPr>
        <w:t>G"</w:t>
      </w:r>
      <w:r>
        <w:rPr>
          <w:rFonts w:cstheme="minorHAnsi"/>
        </w:rPr>
        <w:t>,</w:t>
      </w:r>
    </w:p>
    <w:p w14:paraId="7A2DB1AE" w14:textId="77777777" w:rsidR="000947E3" w:rsidRDefault="000947E3" w:rsidP="000947E3">
      <w:pPr>
        <w:pStyle w:val="ListParagraph"/>
        <w:ind w:left="1080" w:firstLine="360"/>
        <w:rPr>
          <w:rFonts w:cstheme="minorHAnsi"/>
        </w:rPr>
      </w:pPr>
      <w:r>
        <w:t>"</w:t>
      </w:r>
      <w:r w:rsidRPr="000947E3">
        <w:rPr>
          <w:color w:val="FF0000"/>
        </w:rPr>
        <w:t>CUDF</w:t>
      </w:r>
      <w:r w:rsidRPr="000947E3">
        <w:rPr>
          <w:rFonts w:cstheme="minorHAnsi"/>
        </w:rPr>
        <w:t>"</w:t>
      </w:r>
    </w:p>
    <w:p w14:paraId="7E662BD0" w14:textId="5DDD8E3B" w:rsidR="000947E3" w:rsidRDefault="000947E3" w:rsidP="000947E3">
      <w:pPr>
        <w:pStyle w:val="ListParagraph"/>
        <w:numPr>
          <w:ilvl w:val="0"/>
          <w:numId w:val="1"/>
        </w:numPr>
      </w:pPr>
      <w:r>
        <w:t xml:space="preserve">Restart the Services Layer Service by clicking on he Stop&amp;Start button, by default the services page is available at </w:t>
      </w:r>
      <w:hyperlink r:id="rId5" w:history="1">
        <w:r w:rsidRPr="00120324">
          <w:rPr>
            <w:rStyle w:val="Hyperlink"/>
          </w:rPr>
          <w:t>https://localhost:40000/ServiceLayerController/</w:t>
        </w:r>
      </w:hyperlink>
      <w:r>
        <w:t xml:space="preserve"> on the server</w:t>
      </w:r>
    </w:p>
    <w:p w14:paraId="17A64FE4" w14:textId="3B184C17" w:rsidR="000947E3" w:rsidRDefault="000947E3" w:rsidP="000947E3">
      <w:pPr>
        <w:ind w:left="360"/>
      </w:pPr>
      <w:r>
        <w:rPr>
          <w:noProof/>
        </w:rPr>
        <w:lastRenderedPageBreak/>
        <w:drawing>
          <wp:inline distT="0" distB="0" distL="0" distR="0" wp14:anchorId="2E2BDCBB" wp14:editId="30EF9F89">
            <wp:extent cx="5943600" cy="3342005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4B268" w14:textId="73EDA1D4" w:rsidR="000947E3" w:rsidRDefault="000947E3" w:rsidP="000947E3">
      <w:pPr>
        <w:pStyle w:val="ListParagraph"/>
        <w:numPr>
          <w:ilvl w:val="0"/>
          <w:numId w:val="1"/>
        </w:numPr>
      </w:pPr>
      <w:r>
        <w:t>BSP Change:</w:t>
      </w:r>
    </w:p>
    <w:p w14:paraId="1D0CFEB9" w14:textId="77777777" w:rsidR="000947E3" w:rsidRDefault="000947E3" w:rsidP="000947E3">
      <w:pPr>
        <w:pStyle w:val="ListParagraph"/>
        <w:numPr>
          <w:ilvl w:val="1"/>
          <w:numId w:val="1"/>
        </w:numPr>
      </w:pPr>
      <w:r>
        <w:t>Add one config "Use Service Layer For SAP10 SQL". To use SL for SAP SQL, this option must be enabled.</w:t>
      </w:r>
    </w:p>
    <w:p w14:paraId="1694C8DD" w14:textId="77777777" w:rsidR="000947E3" w:rsidRDefault="000947E3" w:rsidP="000947E3">
      <w:pPr>
        <w:ind w:left="1080"/>
      </w:pPr>
      <w:r>
        <w:t>&lt;Parameter Name="UseServiceLayerForSQL" Description="Use Service Layer For SAP10 SQL" ControlType="4" Values="" MaxLength="0" SubCategory="50" /&gt;</w:t>
      </w:r>
    </w:p>
    <w:p w14:paraId="17EA2173" w14:textId="77777777" w:rsidR="00CC50C8" w:rsidRDefault="00CC50C8"/>
    <w:sectPr w:rsidR="00CC50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81027"/>
    <w:multiLevelType w:val="hybridMultilevel"/>
    <w:tmpl w:val="D4CE75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39532C"/>
    <w:multiLevelType w:val="hybridMultilevel"/>
    <w:tmpl w:val="FF2E3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435A"/>
    <w:multiLevelType w:val="hybridMultilevel"/>
    <w:tmpl w:val="4CEEA850"/>
    <w:lvl w:ilvl="0" w:tplc="6BD0A92A">
      <w:start w:val="1"/>
      <w:numFmt w:val="decimal"/>
      <w:lvlText w:val="%1．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C2D0A"/>
    <w:multiLevelType w:val="hybridMultilevel"/>
    <w:tmpl w:val="9976B406"/>
    <w:lvl w:ilvl="0" w:tplc="3AE279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702943"/>
    <w:multiLevelType w:val="hybridMultilevel"/>
    <w:tmpl w:val="70E69A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FE48B3"/>
    <w:multiLevelType w:val="hybridMultilevel"/>
    <w:tmpl w:val="77C41E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6902556">
    <w:abstractNumId w:val="2"/>
  </w:num>
  <w:num w:numId="2" w16cid:durableId="466356214">
    <w:abstractNumId w:val="3"/>
  </w:num>
  <w:num w:numId="3" w16cid:durableId="273094485">
    <w:abstractNumId w:val="0"/>
  </w:num>
  <w:num w:numId="4" w16cid:durableId="1347515819">
    <w:abstractNumId w:val="5"/>
  </w:num>
  <w:num w:numId="5" w16cid:durableId="1373072195">
    <w:abstractNumId w:val="1"/>
  </w:num>
  <w:num w:numId="6" w16cid:durableId="10420509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0E3"/>
    <w:rsid w:val="000947E3"/>
    <w:rsid w:val="007B5EA0"/>
    <w:rsid w:val="00CC50C8"/>
    <w:rsid w:val="00CF54C9"/>
    <w:rsid w:val="00E0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0B725"/>
  <w15:chartTrackingRefBased/>
  <w15:docId w15:val="{A98B81DE-3077-43F3-8BCB-46EDA6FD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50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7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7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ocalhost:40000/ServiceLayerControll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 Yang</dc:creator>
  <cp:keywords/>
  <dc:description/>
  <cp:lastModifiedBy>Tony Jin</cp:lastModifiedBy>
  <cp:revision>4</cp:revision>
  <dcterms:created xsi:type="dcterms:W3CDTF">2022-08-23T07:57:00Z</dcterms:created>
  <dcterms:modified xsi:type="dcterms:W3CDTF">2022-11-30T03:21:00Z</dcterms:modified>
</cp:coreProperties>
</file>